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DA9" w:rsidRPr="00452AA0" w:rsidRDefault="00F64DA9" w:rsidP="00CE2F77">
      <w:pPr>
        <w:spacing w:after="0" w:line="480" w:lineRule="auto"/>
        <w:jc w:val="center"/>
        <w:rPr>
          <w:rFonts w:ascii="Times New Roman" w:hAnsi="Times New Roman" w:cs="Times New Roman"/>
          <w:sz w:val="24"/>
          <w:szCs w:val="24"/>
        </w:rPr>
      </w:pPr>
    </w:p>
    <w:p w:rsidR="00F64DA9" w:rsidRPr="00452AA0" w:rsidRDefault="00F64DA9" w:rsidP="00CE2F77">
      <w:pPr>
        <w:spacing w:after="0" w:line="480" w:lineRule="auto"/>
        <w:jc w:val="center"/>
        <w:rPr>
          <w:rFonts w:ascii="Times New Roman" w:hAnsi="Times New Roman" w:cs="Times New Roman"/>
          <w:sz w:val="24"/>
          <w:szCs w:val="24"/>
        </w:rPr>
      </w:pPr>
    </w:p>
    <w:p w:rsidR="00F64DA9" w:rsidRPr="00452AA0" w:rsidRDefault="00F64DA9" w:rsidP="00CE2F77">
      <w:pPr>
        <w:spacing w:after="0" w:line="480" w:lineRule="auto"/>
        <w:jc w:val="center"/>
        <w:rPr>
          <w:rFonts w:ascii="Times New Roman" w:hAnsi="Times New Roman" w:cs="Times New Roman"/>
          <w:sz w:val="24"/>
          <w:szCs w:val="24"/>
        </w:rPr>
      </w:pPr>
    </w:p>
    <w:p w:rsidR="00F64DA9" w:rsidRPr="00452AA0" w:rsidRDefault="00F64DA9" w:rsidP="00CE2F77">
      <w:pPr>
        <w:spacing w:after="0" w:line="480" w:lineRule="auto"/>
        <w:jc w:val="center"/>
        <w:rPr>
          <w:rFonts w:ascii="Times New Roman" w:hAnsi="Times New Roman" w:cs="Times New Roman"/>
          <w:sz w:val="24"/>
          <w:szCs w:val="24"/>
        </w:rPr>
      </w:pPr>
    </w:p>
    <w:p w:rsidR="00F64DA9" w:rsidRPr="00452AA0" w:rsidRDefault="00F64DA9" w:rsidP="00CE2F77">
      <w:pPr>
        <w:spacing w:after="0" w:line="480" w:lineRule="auto"/>
        <w:jc w:val="center"/>
        <w:rPr>
          <w:rFonts w:ascii="Times New Roman" w:hAnsi="Times New Roman" w:cs="Times New Roman"/>
          <w:sz w:val="24"/>
          <w:szCs w:val="24"/>
        </w:rPr>
      </w:pPr>
    </w:p>
    <w:p w:rsidR="00CE2F77" w:rsidRPr="00452AA0" w:rsidRDefault="00590AFB" w:rsidP="00CE2F77">
      <w:pPr>
        <w:spacing w:after="0" w:line="480" w:lineRule="auto"/>
        <w:jc w:val="center"/>
        <w:rPr>
          <w:rFonts w:ascii="Times New Roman" w:hAnsi="Times New Roman" w:cs="Times New Roman"/>
          <w:sz w:val="24"/>
          <w:szCs w:val="24"/>
        </w:rPr>
      </w:pPr>
      <w:r w:rsidRPr="00452AA0">
        <w:rPr>
          <w:rFonts w:ascii="Times New Roman" w:hAnsi="Times New Roman" w:cs="Times New Roman"/>
          <w:sz w:val="24"/>
          <w:szCs w:val="24"/>
        </w:rPr>
        <w:t>The Research Proposal</w:t>
      </w:r>
      <w:r w:rsidR="00CE2F77">
        <w:rPr>
          <w:rFonts w:ascii="Times New Roman" w:hAnsi="Times New Roman" w:cs="Times New Roman"/>
          <w:sz w:val="24"/>
          <w:szCs w:val="24"/>
        </w:rPr>
        <w:t xml:space="preserve">: </w:t>
      </w:r>
      <w:r w:rsidR="00CE2F77">
        <w:rPr>
          <w:rFonts w:ascii="Times New Roman" w:hAnsi="Times New Roman" w:cs="Times New Roman"/>
          <w:sz w:val="24"/>
          <w:szCs w:val="24"/>
        </w:rPr>
        <w:t xml:space="preserve">Practical Determination </w:t>
      </w:r>
      <w:r w:rsidR="00CE2F77">
        <w:rPr>
          <w:rFonts w:ascii="Times New Roman" w:hAnsi="Times New Roman" w:cs="Times New Roman"/>
          <w:sz w:val="24"/>
          <w:szCs w:val="24"/>
        </w:rPr>
        <w:t>of</w:t>
      </w:r>
      <w:r w:rsidR="00CE2F77">
        <w:rPr>
          <w:rFonts w:ascii="Times New Roman" w:hAnsi="Times New Roman" w:cs="Times New Roman"/>
          <w:sz w:val="24"/>
          <w:szCs w:val="24"/>
        </w:rPr>
        <w:t xml:space="preserve"> Ethics </w:t>
      </w:r>
      <w:r w:rsidR="00CE2F77">
        <w:rPr>
          <w:rFonts w:ascii="Times New Roman" w:hAnsi="Times New Roman" w:cs="Times New Roman"/>
          <w:sz w:val="24"/>
          <w:szCs w:val="24"/>
        </w:rPr>
        <w:t>in</w:t>
      </w:r>
      <w:r w:rsidR="00CE2F77">
        <w:rPr>
          <w:rFonts w:ascii="Times New Roman" w:hAnsi="Times New Roman" w:cs="Times New Roman"/>
          <w:sz w:val="24"/>
          <w:szCs w:val="24"/>
        </w:rPr>
        <w:t xml:space="preserve"> Educational Research</w:t>
      </w:r>
    </w:p>
    <w:p w:rsidR="00F64DA9" w:rsidRPr="00452AA0" w:rsidRDefault="00590AFB" w:rsidP="00CE2F77">
      <w:pPr>
        <w:spacing w:after="0" w:line="480" w:lineRule="auto"/>
        <w:jc w:val="center"/>
        <w:rPr>
          <w:rFonts w:ascii="Times New Roman" w:hAnsi="Times New Roman" w:cs="Times New Roman"/>
          <w:sz w:val="24"/>
          <w:szCs w:val="24"/>
        </w:rPr>
      </w:pPr>
      <w:r w:rsidRPr="00452AA0">
        <w:rPr>
          <w:rFonts w:ascii="Times New Roman" w:hAnsi="Times New Roman" w:cs="Times New Roman"/>
          <w:sz w:val="24"/>
          <w:szCs w:val="24"/>
        </w:rPr>
        <w:t>Student’s Name</w:t>
      </w:r>
    </w:p>
    <w:p w:rsidR="00F64DA9" w:rsidRPr="00452AA0" w:rsidRDefault="00590AFB" w:rsidP="00CE2F77">
      <w:pPr>
        <w:spacing w:after="0" w:line="480" w:lineRule="auto"/>
        <w:jc w:val="center"/>
        <w:rPr>
          <w:rFonts w:ascii="Times New Roman" w:hAnsi="Times New Roman" w:cs="Times New Roman"/>
          <w:sz w:val="24"/>
          <w:szCs w:val="24"/>
        </w:rPr>
      </w:pPr>
      <w:r w:rsidRPr="00452AA0">
        <w:rPr>
          <w:rFonts w:ascii="Times New Roman" w:hAnsi="Times New Roman" w:cs="Times New Roman"/>
          <w:sz w:val="24"/>
          <w:szCs w:val="24"/>
        </w:rPr>
        <w:t>Institution Affiliation</w:t>
      </w: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452AA0" w:rsidRDefault="00452AA0" w:rsidP="00CE2F77">
      <w:pPr>
        <w:spacing w:after="0" w:line="480" w:lineRule="auto"/>
        <w:rPr>
          <w:rFonts w:ascii="Times New Roman" w:hAnsi="Times New Roman" w:cs="Times New Roman"/>
          <w:b/>
          <w:sz w:val="24"/>
          <w:szCs w:val="24"/>
        </w:rPr>
      </w:pPr>
    </w:p>
    <w:p w:rsidR="00CE2F77" w:rsidRDefault="00CE2F77">
      <w:pPr>
        <w:rPr>
          <w:rFonts w:ascii="Times New Roman" w:hAnsi="Times New Roman" w:cs="Times New Roman"/>
          <w:sz w:val="24"/>
          <w:szCs w:val="24"/>
        </w:rPr>
      </w:pPr>
      <w:r>
        <w:rPr>
          <w:rFonts w:ascii="Times New Roman" w:hAnsi="Times New Roman" w:cs="Times New Roman"/>
          <w:sz w:val="24"/>
          <w:szCs w:val="24"/>
        </w:rPr>
        <w:br w:type="page"/>
      </w:r>
    </w:p>
    <w:p w:rsidR="00452AA0" w:rsidRPr="00452AA0" w:rsidRDefault="00CE2F77" w:rsidP="00CE2F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Practical Determination of Ethics </w:t>
      </w:r>
      <w:r w:rsidR="00D4663A">
        <w:rPr>
          <w:rFonts w:ascii="Times New Roman" w:hAnsi="Times New Roman" w:cs="Times New Roman"/>
          <w:sz w:val="24"/>
          <w:szCs w:val="24"/>
        </w:rPr>
        <w:t>in</w:t>
      </w:r>
      <w:r>
        <w:rPr>
          <w:rFonts w:ascii="Times New Roman" w:hAnsi="Times New Roman" w:cs="Times New Roman"/>
          <w:sz w:val="24"/>
          <w:szCs w:val="24"/>
        </w:rPr>
        <w:t xml:space="preserve"> Educational Research</w:t>
      </w:r>
    </w:p>
    <w:p w:rsidR="000C5DBD" w:rsidRPr="00452AA0" w:rsidRDefault="00590AFB" w:rsidP="00CE2F77">
      <w:pPr>
        <w:spacing w:after="0" w:line="480" w:lineRule="auto"/>
        <w:rPr>
          <w:rFonts w:ascii="Times New Roman" w:hAnsi="Times New Roman" w:cs="Times New Roman"/>
          <w:b/>
          <w:sz w:val="24"/>
          <w:szCs w:val="24"/>
        </w:rPr>
      </w:pPr>
      <w:r w:rsidRPr="00452AA0">
        <w:rPr>
          <w:rFonts w:ascii="Times New Roman" w:hAnsi="Times New Roman" w:cs="Times New Roman"/>
          <w:b/>
          <w:sz w:val="24"/>
          <w:szCs w:val="24"/>
        </w:rPr>
        <w:t>The purpose and thesis of the research topic</w:t>
      </w:r>
    </w:p>
    <w:p w:rsidR="00C14093" w:rsidRPr="00452AA0" w:rsidRDefault="00590AFB" w:rsidP="00CE2F77">
      <w:pPr>
        <w:spacing w:after="0" w:line="480" w:lineRule="auto"/>
        <w:ind w:firstLine="720"/>
        <w:rPr>
          <w:rFonts w:ascii="Times New Roman" w:hAnsi="Times New Roman" w:cs="Times New Roman"/>
          <w:sz w:val="24"/>
          <w:szCs w:val="24"/>
        </w:rPr>
      </w:pPr>
      <w:r w:rsidRPr="00452AA0">
        <w:rPr>
          <w:rFonts w:ascii="Times New Roman" w:hAnsi="Times New Roman" w:cs="Times New Roman"/>
          <w:sz w:val="24"/>
          <w:szCs w:val="24"/>
        </w:rPr>
        <w:t>The purpose of the academic review is to examine practical ethics in educational research. Notably, e</w:t>
      </w:r>
      <w:r w:rsidR="00E16E61" w:rsidRPr="00452AA0">
        <w:rPr>
          <w:rFonts w:ascii="Times New Roman" w:hAnsi="Times New Roman" w:cs="Times New Roman"/>
          <w:sz w:val="24"/>
          <w:szCs w:val="24"/>
        </w:rPr>
        <w:t xml:space="preserve">thics is a complicated and intensive field that has been in multiple </w:t>
      </w:r>
      <w:r w:rsidRPr="00452AA0">
        <w:rPr>
          <w:rFonts w:ascii="Times New Roman" w:hAnsi="Times New Roman" w:cs="Times New Roman"/>
          <w:sz w:val="24"/>
          <w:szCs w:val="24"/>
        </w:rPr>
        <w:t>analyses in the past decades. Notably, education research has developed substantially, thus experiencing numerous growths, especially in introducing the ethical review board from the year 1990. In this case, multiple universities and higher learning have set the specific ethics review process that requires the different researchers to advance the application's submission that allows them to conduct additional research. Thus the imperative of the study is to determine the effectiveness of ethical conduct in educational research.</w:t>
      </w:r>
    </w:p>
    <w:p w:rsidR="008A510C" w:rsidRPr="00452AA0" w:rsidRDefault="00590AFB" w:rsidP="00CE2F77">
      <w:pPr>
        <w:spacing w:after="0" w:line="480" w:lineRule="auto"/>
        <w:rPr>
          <w:rFonts w:ascii="Times New Roman" w:hAnsi="Times New Roman" w:cs="Times New Roman"/>
          <w:b/>
          <w:sz w:val="24"/>
          <w:szCs w:val="24"/>
        </w:rPr>
      </w:pPr>
      <w:r w:rsidRPr="00452AA0">
        <w:rPr>
          <w:rFonts w:ascii="Times New Roman" w:hAnsi="Times New Roman" w:cs="Times New Roman"/>
          <w:b/>
          <w:sz w:val="24"/>
          <w:szCs w:val="24"/>
        </w:rPr>
        <w:t>Theoretical Background</w:t>
      </w:r>
    </w:p>
    <w:p w:rsidR="008A510C" w:rsidRDefault="00590AFB" w:rsidP="00CE2F77">
      <w:pPr>
        <w:spacing w:after="0" w:line="480" w:lineRule="auto"/>
        <w:ind w:firstLine="720"/>
        <w:rPr>
          <w:rFonts w:ascii="Times New Roman" w:hAnsi="Times New Roman" w:cs="Times New Roman"/>
          <w:sz w:val="24"/>
          <w:szCs w:val="24"/>
        </w:rPr>
      </w:pPr>
      <w:r w:rsidRPr="00452AA0">
        <w:rPr>
          <w:rFonts w:ascii="Times New Roman" w:hAnsi="Times New Roman" w:cs="Times New Roman"/>
          <w:sz w:val="24"/>
          <w:szCs w:val="24"/>
        </w:rPr>
        <w:t xml:space="preserve">The research ethic is among the crucial issues in educational research where no available research can be conducted without adequate due regard </w:t>
      </w:r>
      <w:r w:rsidR="00712201" w:rsidRPr="00452AA0">
        <w:rPr>
          <w:rFonts w:ascii="Times New Roman" w:hAnsi="Times New Roman" w:cs="Times New Roman"/>
          <w:sz w:val="24"/>
          <w:szCs w:val="24"/>
        </w:rPr>
        <w:t xml:space="preserve">to ethical perceptions. In various academic regulations, frameworks, and regulatory bodies have been placed to ensure prudential management that approves the proper research protocol. For instance, the data collections involved in the research are only cleared upon the clearance and approval from the ethical regulatory bodies. Ethics is closely associated with significant moral and mostly embarrassing honest context-induced human research working experience (Gregory 2003). </w:t>
      </w:r>
      <w:r w:rsidR="004037C8" w:rsidRPr="00452AA0">
        <w:rPr>
          <w:rFonts w:ascii="Times New Roman" w:hAnsi="Times New Roman" w:cs="Times New Roman"/>
          <w:sz w:val="24"/>
          <w:szCs w:val="24"/>
        </w:rPr>
        <w:t>The ethical</w:t>
      </w:r>
      <w:r w:rsidR="00712201" w:rsidRPr="00452AA0">
        <w:rPr>
          <w:rFonts w:ascii="Times New Roman" w:hAnsi="Times New Roman" w:cs="Times New Roman"/>
          <w:sz w:val="24"/>
          <w:szCs w:val="24"/>
        </w:rPr>
        <w:t xml:space="preserve"> issues instill the principle that the </w:t>
      </w:r>
      <w:r w:rsidR="004037C8" w:rsidRPr="00452AA0">
        <w:rPr>
          <w:rFonts w:ascii="Times New Roman" w:hAnsi="Times New Roman" w:cs="Times New Roman"/>
          <w:sz w:val="24"/>
          <w:szCs w:val="24"/>
        </w:rPr>
        <w:t xml:space="preserve">educational researcher adopts in the process of their research. The honest facilitates the analysis to reduce the harm and the effect that could have happened in the field study. The ethical practices instill the process that shows the importance of diversity, thus induces respect for autonomy. The proper procedure in the educational research generates the principle that does the research to protect the information that contains the population's privacy </w:t>
      </w:r>
      <w:r w:rsidR="004037C8" w:rsidRPr="00452AA0">
        <w:rPr>
          <w:rFonts w:ascii="Times New Roman" w:hAnsi="Times New Roman" w:cs="Times New Roman"/>
          <w:sz w:val="24"/>
          <w:szCs w:val="24"/>
        </w:rPr>
        <w:lastRenderedPageBreak/>
        <w:t xml:space="preserve">from which the research is conducted. The factors enhance the effective promotion and equip the ethical standard that instills the critical values to facilitate the corroboration in educational </w:t>
      </w:r>
      <w:r w:rsidR="00452AA0" w:rsidRPr="00452AA0">
        <w:rPr>
          <w:rFonts w:ascii="Times New Roman" w:hAnsi="Times New Roman" w:cs="Times New Roman"/>
          <w:sz w:val="24"/>
          <w:szCs w:val="24"/>
        </w:rPr>
        <w:t>research</w:t>
      </w:r>
      <w:r w:rsidR="00452AA0">
        <w:rPr>
          <w:rFonts w:ascii="Times New Roman" w:hAnsi="Times New Roman" w:cs="Times New Roman"/>
          <w:sz w:val="24"/>
          <w:szCs w:val="24"/>
        </w:rPr>
        <w:t xml:space="preserve"> (</w:t>
      </w:r>
      <w:r w:rsidR="00452AA0" w:rsidRPr="00452AA0">
        <w:t>Burgess, 2005</w:t>
      </w:r>
      <w:r w:rsidR="00452AA0">
        <w:rPr>
          <w:rFonts w:ascii="Times New Roman" w:hAnsi="Times New Roman" w:cs="Times New Roman"/>
          <w:sz w:val="24"/>
          <w:szCs w:val="24"/>
        </w:rPr>
        <w:t>)</w:t>
      </w:r>
      <w:r w:rsidR="004037C8" w:rsidRPr="00452AA0">
        <w:rPr>
          <w:rFonts w:ascii="Times New Roman" w:hAnsi="Times New Roman" w:cs="Times New Roman"/>
          <w:sz w:val="24"/>
          <w:szCs w:val="24"/>
        </w:rPr>
        <w:t>. In this case, am more interested in focusing on the topic because being in the progressive academic field will help the academician</w:t>
      </w:r>
      <w:r w:rsidR="00F64DA9" w:rsidRPr="00452AA0">
        <w:rPr>
          <w:rFonts w:ascii="Times New Roman" w:hAnsi="Times New Roman" w:cs="Times New Roman"/>
          <w:sz w:val="24"/>
          <w:szCs w:val="24"/>
        </w:rPr>
        <w:t xml:space="preserve"> develop the proper knowledge that is more requisite in developing educational research in a different specialization. </w:t>
      </w:r>
      <w:r w:rsidR="004037C8" w:rsidRPr="00452AA0">
        <w:rPr>
          <w:rFonts w:ascii="Times New Roman" w:hAnsi="Times New Roman" w:cs="Times New Roman"/>
          <w:sz w:val="24"/>
          <w:szCs w:val="24"/>
        </w:rPr>
        <w:t xml:space="preserve">  </w:t>
      </w: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B6360E" w:rsidRDefault="00B6360E" w:rsidP="00CE2F77">
      <w:pPr>
        <w:spacing w:after="0" w:line="480" w:lineRule="auto"/>
        <w:ind w:firstLine="720"/>
        <w:rPr>
          <w:rFonts w:ascii="Times New Roman" w:hAnsi="Times New Roman" w:cs="Times New Roman"/>
          <w:sz w:val="24"/>
          <w:szCs w:val="24"/>
        </w:rPr>
      </w:pPr>
    </w:p>
    <w:p w:rsidR="00CE2F77" w:rsidRDefault="00CE2F77">
      <w:pPr>
        <w:rPr>
          <w:rFonts w:ascii="Times New Roman" w:hAnsi="Times New Roman" w:cs="Times New Roman"/>
          <w:sz w:val="24"/>
          <w:szCs w:val="24"/>
        </w:rPr>
      </w:pPr>
      <w:r>
        <w:rPr>
          <w:rFonts w:ascii="Times New Roman" w:hAnsi="Times New Roman" w:cs="Times New Roman"/>
          <w:sz w:val="24"/>
          <w:szCs w:val="24"/>
        </w:rPr>
        <w:br w:type="page"/>
      </w:r>
    </w:p>
    <w:p w:rsidR="00452AA0" w:rsidRDefault="00590AFB" w:rsidP="00CE2F7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52AA0" w:rsidRDefault="00590AFB" w:rsidP="00CE2F77">
      <w:pPr>
        <w:spacing w:after="0" w:line="480" w:lineRule="auto"/>
        <w:ind w:firstLine="720"/>
        <w:rPr>
          <w:rFonts w:ascii="Times New Roman" w:hAnsi="Times New Roman" w:cs="Times New Roman"/>
          <w:sz w:val="24"/>
          <w:szCs w:val="24"/>
        </w:rPr>
      </w:pPr>
      <w:r w:rsidRPr="00452AA0">
        <w:rPr>
          <w:rFonts w:ascii="Times New Roman" w:hAnsi="Times New Roman" w:cs="Times New Roman"/>
          <w:sz w:val="24"/>
          <w:szCs w:val="24"/>
        </w:rPr>
        <w:t xml:space="preserve">Burgess, R. G. (Ed.). (, </w:t>
      </w:r>
      <w:r w:rsidR="00D4663A">
        <w:rPr>
          <w:rFonts w:ascii="Times New Roman" w:hAnsi="Times New Roman" w:cs="Times New Roman"/>
          <w:sz w:val="24"/>
          <w:szCs w:val="24"/>
        </w:rPr>
        <w:t>201</w:t>
      </w:r>
      <w:r w:rsidRPr="00452AA0">
        <w:rPr>
          <w:rFonts w:ascii="Times New Roman" w:hAnsi="Times New Roman" w:cs="Times New Roman"/>
          <w:sz w:val="24"/>
          <w:szCs w:val="24"/>
        </w:rPr>
        <w:t>5). the ethics of educational research (Vol. 8). Routledge.</w:t>
      </w:r>
    </w:p>
    <w:p w:rsidR="00452AA0" w:rsidRPr="00452AA0" w:rsidRDefault="00D4663A" w:rsidP="00CE2F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Gregory, I. (201</w:t>
      </w:r>
      <w:bookmarkStart w:id="0" w:name="_GoBack"/>
      <w:bookmarkEnd w:id="0"/>
      <w:r w:rsidR="00590AFB" w:rsidRPr="00452AA0">
        <w:rPr>
          <w:rFonts w:ascii="Times New Roman" w:hAnsi="Times New Roman" w:cs="Times New Roman"/>
          <w:sz w:val="24"/>
          <w:szCs w:val="24"/>
        </w:rPr>
        <w:t>3). Ethics in research. A&amp;C Black.</w:t>
      </w:r>
    </w:p>
    <w:sectPr w:rsidR="00452AA0" w:rsidRPr="00452AA0" w:rsidSect="00F64D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4E5" w:rsidRDefault="000704E5">
      <w:pPr>
        <w:spacing w:after="0" w:line="240" w:lineRule="auto"/>
      </w:pPr>
      <w:r>
        <w:separator/>
      </w:r>
    </w:p>
  </w:endnote>
  <w:endnote w:type="continuationSeparator" w:id="0">
    <w:p w:rsidR="000704E5" w:rsidRDefault="00070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4E5" w:rsidRDefault="000704E5">
      <w:pPr>
        <w:spacing w:after="0" w:line="240" w:lineRule="auto"/>
      </w:pPr>
      <w:r>
        <w:separator/>
      </w:r>
    </w:p>
  </w:footnote>
  <w:footnote w:type="continuationSeparator" w:id="0">
    <w:p w:rsidR="000704E5" w:rsidRDefault="00070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56784526"/>
      <w:docPartObj>
        <w:docPartGallery w:val="Page Numbers (Top of Page)"/>
        <w:docPartUnique/>
      </w:docPartObj>
    </w:sdtPr>
    <w:sdtEndPr>
      <w:rPr>
        <w:noProof/>
      </w:rPr>
    </w:sdtEndPr>
    <w:sdtContent>
      <w:p w:rsidR="00F64DA9" w:rsidRPr="00F64DA9" w:rsidRDefault="00590AFB">
        <w:pPr>
          <w:pStyle w:val="Header"/>
          <w:rPr>
            <w:rFonts w:ascii="Times New Roman" w:hAnsi="Times New Roman" w:cs="Times New Roman"/>
            <w:sz w:val="24"/>
            <w:szCs w:val="24"/>
          </w:rPr>
        </w:pPr>
        <w:r w:rsidRPr="00F64DA9">
          <w:rPr>
            <w:rFonts w:ascii="Times New Roman" w:hAnsi="Times New Roman" w:cs="Times New Roman"/>
            <w:sz w:val="24"/>
            <w:szCs w:val="24"/>
          </w:rPr>
          <w:t xml:space="preserve">THE RESEARCH PROPOSAL </w:t>
        </w:r>
        <w:r>
          <w:rPr>
            <w:rFonts w:ascii="Times New Roman" w:hAnsi="Times New Roman" w:cs="Times New Roman"/>
            <w:sz w:val="24"/>
            <w:szCs w:val="24"/>
          </w:rPr>
          <w:t xml:space="preserve">                                                                                                     </w:t>
        </w:r>
        <w:r w:rsidRPr="00F64DA9">
          <w:rPr>
            <w:rFonts w:ascii="Times New Roman" w:hAnsi="Times New Roman" w:cs="Times New Roman"/>
            <w:sz w:val="24"/>
            <w:szCs w:val="24"/>
          </w:rPr>
          <w:fldChar w:fldCharType="begin"/>
        </w:r>
        <w:r w:rsidRPr="00F64DA9">
          <w:rPr>
            <w:rFonts w:ascii="Times New Roman" w:hAnsi="Times New Roman" w:cs="Times New Roman"/>
            <w:sz w:val="24"/>
            <w:szCs w:val="24"/>
          </w:rPr>
          <w:instrText xml:space="preserve"> PAGE   \* MERGEFORMAT </w:instrText>
        </w:r>
        <w:r w:rsidRPr="00F64DA9">
          <w:rPr>
            <w:rFonts w:ascii="Times New Roman" w:hAnsi="Times New Roman" w:cs="Times New Roman"/>
            <w:sz w:val="24"/>
            <w:szCs w:val="24"/>
          </w:rPr>
          <w:fldChar w:fldCharType="separate"/>
        </w:r>
        <w:r w:rsidR="00890FF0">
          <w:rPr>
            <w:rFonts w:ascii="Times New Roman" w:hAnsi="Times New Roman" w:cs="Times New Roman"/>
            <w:noProof/>
            <w:sz w:val="24"/>
            <w:szCs w:val="24"/>
          </w:rPr>
          <w:t>4</w:t>
        </w:r>
        <w:r w:rsidRPr="00F64DA9">
          <w:rPr>
            <w:rFonts w:ascii="Times New Roman" w:hAnsi="Times New Roman" w:cs="Times New Roman"/>
            <w:noProof/>
            <w:sz w:val="24"/>
            <w:szCs w:val="24"/>
          </w:rPr>
          <w:fldChar w:fldCharType="end"/>
        </w:r>
      </w:p>
    </w:sdtContent>
  </w:sdt>
  <w:p w:rsidR="00F64DA9" w:rsidRPr="00F64DA9" w:rsidRDefault="00F64DA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27454615"/>
      <w:docPartObj>
        <w:docPartGallery w:val="Page Numbers (Top of Page)"/>
        <w:docPartUnique/>
      </w:docPartObj>
    </w:sdtPr>
    <w:sdtEndPr>
      <w:rPr>
        <w:noProof/>
      </w:rPr>
    </w:sdtEndPr>
    <w:sdtContent>
      <w:p w:rsidR="00F64DA9" w:rsidRPr="00F64DA9" w:rsidRDefault="00590AFB">
        <w:pPr>
          <w:pStyle w:val="Header"/>
          <w:rPr>
            <w:rFonts w:ascii="Times New Roman" w:hAnsi="Times New Roman" w:cs="Times New Roman"/>
            <w:sz w:val="24"/>
            <w:szCs w:val="24"/>
          </w:rPr>
        </w:pPr>
        <w:r w:rsidRPr="00F64DA9">
          <w:rPr>
            <w:rFonts w:ascii="Times New Roman" w:hAnsi="Times New Roman" w:cs="Times New Roman"/>
            <w:sz w:val="24"/>
            <w:szCs w:val="24"/>
          </w:rPr>
          <w:t>THE RESEARCH PROPOSAL</w:t>
        </w:r>
        <w:r>
          <w:rPr>
            <w:rFonts w:ascii="Times New Roman" w:hAnsi="Times New Roman" w:cs="Times New Roman"/>
            <w:sz w:val="24"/>
            <w:szCs w:val="24"/>
          </w:rPr>
          <w:t xml:space="preserve">                                                                                                      </w:t>
        </w:r>
        <w:r w:rsidRPr="00F64DA9">
          <w:rPr>
            <w:rFonts w:ascii="Times New Roman" w:hAnsi="Times New Roman" w:cs="Times New Roman"/>
            <w:sz w:val="24"/>
            <w:szCs w:val="24"/>
          </w:rPr>
          <w:fldChar w:fldCharType="begin"/>
        </w:r>
        <w:r w:rsidRPr="00F64DA9">
          <w:rPr>
            <w:rFonts w:ascii="Times New Roman" w:hAnsi="Times New Roman" w:cs="Times New Roman"/>
            <w:sz w:val="24"/>
            <w:szCs w:val="24"/>
          </w:rPr>
          <w:instrText xml:space="preserve"> PAGE   \* MERGEFORMAT </w:instrText>
        </w:r>
        <w:r w:rsidRPr="00F64DA9">
          <w:rPr>
            <w:rFonts w:ascii="Times New Roman" w:hAnsi="Times New Roman" w:cs="Times New Roman"/>
            <w:sz w:val="24"/>
            <w:szCs w:val="24"/>
          </w:rPr>
          <w:fldChar w:fldCharType="separate"/>
        </w:r>
        <w:r w:rsidR="00890FF0">
          <w:rPr>
            <w:rFonts w:ascii="Times New Roman" w:hAnsi="Times New Roman" w:cs="Times New Roman"/>
            <w:noProof/>
            <w:sz w:val="24"/>
            <w:szCs w:val="24"/>
          </w:rPr>
          <w:t>1</w:t>
        </w:r>
        <w:r w:rsidRPr="00F64DA9">
          <w:rPr>
            <w:rFonts w:ascii="Times New Roman" w:hAnsi="Times New Roman" w:cs="Times New Roman"/>
            <w:noProof/>
            <w:sz w:val="24"/>
            <w:szCs w:val="24"/>
          </w:rPr>
          <w:fldChar w:fldCharType="end"/>
        </w:r>
      </w:p>
    </w:sdtContent>
  </w:sdt>
  <w:p w:rsidR="00F64DA9" w:rsidRPr="00F64DA9" w:rsidRDefault="00F64D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61"/>
    <w:rsid w:val="00040171"/>
    <w:rsid w:val="000704E5"/>
    <w:rsid w:val="000C5DBD"/>
    <w:rsid w:val="004037C8"/>
    <w:rsid w:val="00452AA0"/>
    <w:rsid w:val="00527646"/>
    <w:rsid w:val="00590AFB"/>
    <w:rsid w:val="00712201"/>
    <w:rsid w:val="00890FF0"/>
    <w:rsid w:val="008A510C"/>
    <w:rsid w:val="00A05936"/>
    <w:rsid w:val="00B6360E"/>
    <w:rsid w:val="00C14093"/>
    <w:rsid w:val="00CE2F77"/>
    <w:rsid w:val="00D4663A"/>
    <w:rsid w:val="00E16E61"/>
    <w:rsid w:val="00F64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F9D2E"/>
  <w15:docId w15:val="{28430CD1-7F91-4E6B-A380-59948501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DA9"/>
  </w:style>
  <w:style w:type="paragraph" w:styleId="Footer">
    <w:name w:val="footer"/>
    <w:basedOn w:val="Normal"/>
    <w:link w:val="FooterChar"/>
    <w:uiPriority w:val="99"/>
    <w:unhideWhenUsed/>
    <w:rsid w:val="00F64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2020-11-05T21:16:00Z</dcterms:created>
  <dcterms:modified xsi:type="dcterms:W3CDTF">2020-11-05T21:16:00Z</dcterms:modified>
</cp:coreProperties>
</file>